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F4" w:rsidRPr="00B01CF4" w:rsidRDefault="00267CC3" w:rsidP="00B01CF4">
      <w:pPr>
        <w:spacing w:after="120"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B01CF4">
        <w:rPr>
          <w:rFonts w:ascii="Arial" w:hAnsi="Arial" w:cs="Arial"/>
          <w:b/>
          <w:sz w:val="24"/>
          <w:szCs w:val="24"/>
        </w:rPr>
        <w:t>The Lebermuth Company</w:t>
      </w:r>
    </w:p>
    <w:p w:rsidR="00267CC3" w:rsidRPr="00B01CF4" w:rsidRDefault="00267CC3" w:rsidP="00267CC3">
      <w:pPr>
        <w:spacing w:after="0" w:line="300" w:lineRule="atLeast"/>
        <w:jc w:val="center"/>
        <w:rPr>
          <w:rFonts w:ascii="Arial" w:hAnsi="Arial" w:cs="Arial"/>
          <w:b/>
          <w:sz w:val="24"/>
          <w:szCs w:val="24"/>
        </w:rPr>
      </w:pPr>
      <w:r w:rsidRPr="00B01CF4">
        <w:rPr>
          <w:rFonts w:ascii="Arial" w:hAnsi="Arial" w:cs="Arial"/>
          <w:b/>
          <w:sz w:val="24"/>
          <w:szCs w:val="24"/>
        </w:rPr>
        <w:t>Job Description</w:t>
      </w:r>
    </w:p>
    <w:p w:rsidR="00267CC3" w:rsidRDefault="00267CC3" w:rsidP="00267CC3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267CC3" w:rsidRDefault="00267CC3" w:rsidP="004474AC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267CC3">
        <w:rPr>
          <w:rFonts w:ascii="Arial" w:hAnsi="Arial" w:cs="Arial"/>
          <w:b/>
          <w:sz w:val="20"/>
          <w:szCs w:val="20"/>
        </w:rPr>
        <w:t>Job Title</w:t>
      </w:r>
      <w:r>
        <w:rPr>
          <w:rFonts w:ascii="Arial" w:hAnsi="Arial" w:cs="Arial"/>
          <w:sz w:val="20"/>
          <w:szCs w:val="20"/>
        </w:rPr>
        <w:t xml:space="preserve">:  </w:t>
      </w:r>
      <w:r w:rsidR="0090238C">
        <w:rPr>
          <w:rFonts w:ascii="Arial" w:hAnsi="Arial" w:cs="Arial"/>
          <w:sz w:val="20"/>
          <w:szCs w:val="20"/>
        </w:rPr>
        <w:t>Purchasing Assistant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367E8">
        <w:rPr>
          <w:rFonts w:ascii="Arial" w:hAnsi="Arial" w:cs="Arial"/>
          <w:sz w:val="20"/>
          <w:szCs w:val="20"/>
        </w:rPr>
        <w:tab/>
      </w:r>
      <w:r w:rsidR="004367E8">
        <w:rPr>
          <w:rFonts w:ascii="Arial" w:hAnsi="Arial" w:cs="Arial"/>
          <w:sz w:val="20"/>
          <w:szCs w:val="20"/>
        </w:rPr>
        <w:tab/>
      </w:r>
      <w:r w:rsidRPr="00267CC3">
        <w:rPr>
          <w:rFonts w:ascii="Arial" w:hAnsi="Arial" w:cs="Arial"/>
          <w:b/>
          <w:sz w:val="20"/>
          <w:szCs w:val="20"/>
        </w:rPr>
        <w:t>Department</w:t>
      </w:r>
      <w:r w:rsidR="009428C3">
        <w:rPr>
          <w:rFonts w:ascii="Arial" w:hAnsi="Arial" w:cs="Arial"/>
          <w:sz w:val="20"/>
          <w:szCs w:val="20"/>
        </w:rPr>
        <w:t xml:space="preserve">:  </w:t>
      </w:r>
      <w:r w:rsidR="00576412">
        <w:rPr>
          <w:rFonts w:ascii="Arial" w:hAnsi="Arial" w:cs="Arial"/>
          <w:sz w:val="20"/>
          <w:szCs w:val="20"/>
        </w:rPr>
        <w:t>Purchasing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67CC3" w:rsidRPr="00576412" w:rsidRDefault="00267CC3" w:rsidP="004474AC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 w:rsidRPr="00267CC3">
        <w:rPr>
          <w:rFonts w:ascii="Arial" w:hAnsi="Arial" w:cs="Arial"/>
          <w:b/>
          <w:sz w:val="20"/>
          <w:szCs w:val="20"/>
        </w:rPr>
        <w:t>Reports to</w:t>
      </w:r>
      <w:r>
        <w:rPr>
          <w:rFonts w:ascii="Arial" w:hAnsi="Arial" w:cs="Arial"/>
          <w:sz w:val="20"/>
          <w:szCs w:val="20"/>
        </w:rPr>
        <w:t xml:space="preserve">:  </w:t>
      </w:r>
      <w:r w:rsidR="00576412">
        <w:rPr>
          <w:rFonts w:ascii="Arial" w:hAnsi="Arial" w:cs="Arial"/>
          <w:sz w:val="20"/>
          <w:szCs w:val="20"/>
        </w:rPr>
        <w:t>P</w:t>
      </w:r>
      <w:r w:rsidR="0090238C">
        <w:rPr>
          <w:rFonts w:ascii="Arial" w:hAnsi="Arial" w:cs="Arial"/>
          <w:sz w:val="20"/>
          <w:szCs w:val="20"/>
        </w:rPr>
        <w:t>urchasing Manager</w:t>
      </w:r>
      <w:r w:rsidR="009428C3">
        <w:rPr>
          <w:rFonts w:ascii="Arial" w:hAnsi="Arial" w:cs="Arial"/>
          <w:sz w:val="20"/>
          <w:szCs w:val="20"/>
        </w:rPr>
        <w:tab/>
      </w:r>
      <w:r w:rsidR="009428C3">
        <w:rPr>
          <w:rFonts w:ascii="Arial" w:hAnsi="Arial" w:cs="Arial"/>
          <w:sz w:val="20"/>
          <w:szCs w:val="20"/>
        </w:rPr>
        <w:tab/>
      </w:r>
      <w:r w:rsidR="004367E8">
        <w:rPr>
          <w:rFonts w:ascii="Arial" w:hAnsi="Arial" w:cs="Arial"/>
          <w:sz w:val="20"/>
          <w:szCs w:val="20"/>
        </w:rPr>
        <w:tab/>
      </w:r>
      <w:r w:rsidR="004367E8">
        <w:rPr>
          <w:rFonts w:ascii="Arial" w:hAnsi="Arial" w:cs="Arial"/>
          <w:sz w:val="20"/>
          <w:szCs w:val="20"/>
        </w:rPr>
        <w:tab/>
      </w:r>
      <w:r w:rsidRPr="00267CC3">
        <w:rPr>
          <w:rFonts w:ascii="Arial" w:hAnsi="Arial" w:cs="Arial"/>
          <w:b/>
          <w:sz w:val="20"/>
          <w:szCs w:val="20"/>
        </w:rPr>
        <w:t>FLSA Status</w:t>
      </w:r>
      <w:r w:rsidR="009428C3">
        <w:rPr>
          <w:rFonts w:ascii="Arial" w:hAnsi="Arial" w:cs="Arial"/>
          <w:sz w:val="20"/>
          <w:szCs w:val="20"/>
        </w:rPr>
        <w:t xml:space="preserve">:  </w:t>
      </w:r>
      <w:r w:rsidR="0090238C">
        <w:rPr>
          <w:rFonts w:ascii="Arial" w:hAnsi="Arial" w:cs="Arial"/>
          <w:sz w:val="20"/>
          <w:szCs w:val="20"/>
        </w:rPr>
        <w:t>Non-e</w:t>
      </w:r>
      <w:r w:rsidR="00576412">
        <w:rPr>
          <w:rFonts w:ascii="Arial" w:hAnsi="Arial" w:cs="Arial"/>
          <w:sz w:val="20"/>
          <w:szCs w:val="20"/>
        </w:rPr>
        <w:t>xempt</w:t>
      </w:r>
    </w:p>
    <w:p w:rsidR="00267CC3" w:rsidRDefault="00267CC3" w:rsidP="004474AC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7CC3" w:rsidTr="00267CC3">
        <w:tc>
          <w:tcPr>
            <w:tcW w:w="9576" w:type="dxa"/>
            <w:shd w:val="clear" w:color="auto" w:fill="000000" w:themeFill="text1"/>
          </w:tcPr>
          <w:p w:rsidR="00267CC3" w:rsidRPr="00267CC3" w:rsidRDefault="00267CC3" w:rsidP="004474AC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7C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Summary:</w:t>
            </w:r>
          </w:p>
        </w:tc>
      </w:tr>
    </w:tbl>
    <w:p w:rsidR="00225225" w:rsidRDefault="00992606" w:rsidP="004474AC">
      <w:pPr>
        <w:autoSpaceDE w:val="0"/>
        <w:autoSpaceDN w:val="0"/>
        <w:adjustRightInd w:val="0"/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>Provide administrative support to the Purchasing Department by assisting with maintenance of business transactions and purchasing documentation.</w:t>
      </w:r>
    </w:p>
    <w:bookmarkEnd w:id="0"/>
    <w:p w:rsidR="00576412" w:rsidRPr="00576412" w:rsidRDefault="00576412" w:rsidP="004474AC">
      <w:pPr>
        <w:autoSpaceDE w:val="0"/>
        <w:autoSpaceDN w:val="0"/>
        <w:adjustRightInd w:val="0"/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67CC3" w:rsidTr="00267CC3">
        <w:tc>
          <w:tcPr>
            <w:tcW w:w="9576" w:type="dxa"/>
            <w:shd w:val="clear" w:color="auto" w:fill="000000" w:themeFill="text1"/>
          </w:tcPr>
          <w:p w:rsidR="00267CC3" w:rsidRPr="00267CC3" w:rsidRDefault="00267CC3" w:rsidP="004474AC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67CC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Essential Duties &amp; Responsibilities:</w:t>
            </w:r>
          </w:p>
        </w:tc>
      </w:tr>
    </w:tbl>
    <w:p w:rsidR="00F673CF" w:rsidRDefault="009C6611" w:rsidP="004474AC">
      <w:pPr>
        <w:pStyle w:val="ListParagraph"/>
        <w:numPr>
          <w:ilvl w:val="0"/>
          <w:numId w:val="6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11EF3">
        <w:rPr>
          <w:rFonts w:ascii="Arial" w:hAnsi="Arial" w:cs="Arial"/>
          <w:sz w:val="20"/>
          <w:szCs w:val="20"/>
        </w:rPr>
        <w:t>ccept and plac</w:t>
      </w:r>
      <w:r>
        <w:rPr>
          <w:rFonts w:ascii="Arial" w:hAnsi="Arial" w:cs="Arial"/>
          <w:sz w:val="20"/>
          <w:szCs w:val="20"/>
        </w:rPr>
        <w:t>e</w:t>
      </w:r>
      <w:r w:rsidR="00111EF3">
        <w:rPr>
          <w:rFonts w:ascii="Arial" w:hAnsi="Arial" w:cs="Arial"/>
          <w:sz w:val="20"/>
          <w:szCs w:val="20"/>
        </w:rPr>
        <w:t xml:space="preserve"> orders for </w:t>
      </w:r>
      <w:r w:rsidR="00BD2679">
        <w:rPr>
          <w:rFonts w:ascii="Arial" w:hAnsi="Arial" w:cs="Arial"/>
          <w:sz w:val="20"/>
          <w:szCs w:val="20"/>
        </w:rPr>
        <w:t xml:space="preserve">materials and/or non-inventory items, as assigned (i.e. </w:t>
      </w:r>
      <w:r w:rsidR="00020A9F">
        <w:rPr>
          <w:rFonts w:ascii="Arial" w:hAnsi="Arial" w:cs="Arial"/>
          <w:sz w:val="20"/>
          <w:szCs w:val="20"/>
        </w:rPr>
        <w:t xml:space="preserve">sample bottles, </w:t>
      </w:r>
      <w:r w:rsidR="00BA0C9F">
        <w:rPr>
          <w:rFonts w:ascii="Arial" w:hAnsi="Arial" w:cs="Arial"/>
          <w:sz w:val="20"/>
          <w:szCs w:val="20"/>
        </w:rPr>
        <w:t>office supplies</w:t>
      </w:r>
      <w:r w:rsidR="00020A9F">
        <w:rPr>
          <w:rFonts w:ascii="Arial" w:hAnsi="Arial" w:cs="Arial"/>
          <w:sz w:val="20"/>
          <w:szCs w:val="20"/>
        </w:rPr>
        <w:t>)</w:t>
      </w:r>
    </w:p>
    <w:p w:rsidR="00916E0D" w:rsidRDefault="00916E0D" w:rsidP="004474AC">
      <w:pPr>
        <w:pStyle w:val="ListParagraph"/>
        <w:numPr>
          <w:ilvl w:val="0"/>
          <w:numId w:val="6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purchase order confirmations are received from vendors</w:t>
      </w:r>
    </w:p>
    <w:p w:rsidR="00BC51B7" w:rsidRDefault="00BC51B7" w:rsidP="00BC51B7">
      <w:pPr>
        <w:pStyle w:val="ListParagraph"/>
        <w:numPr>
          <w:ilvl w:val="0"/>
          <w:numId w:val="6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conjunction with Department Buyers, follow up with vendors to reconfirm pre-shipment samples are sent timely, ETA’s are on schedule, and necessary documentation for shipment has been secured; update information timely in the system (i.e. delivery dates)</w:t>
      </w:r>
    </w:p>
    <w:p w:rsidR="00BC51B7" w:rsidRPr="007B3C04" w:rsidRDefault="00BC51B7" w:rsidP="004474AC">
      <w:pPr>
        <w:pStyle w:val="ListParagraph"/>
        <w:numPr>
          <w:ilvl w:val="0"/>
          <w:numId w:val="6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7B3C04">
        <w:rPr>
          <w:rFonts w:ascii="Arial" w:hAnsi="Arial" w:cs="Arial"/>
          <w:sz w:val="20"/>
          <w:szCs w:val="20"/>
        </w:rPr>
        <w:t>Work closely with brokers to ensure ISF file and documents</w:t>
      </w:r>
      <w:r w:rsidR="007B3C04">
        <w:rPr>
          <w:rFonts w:ascii="Arial" w:hAnsi="Arial" w:cs="Arial"/>
          <w:sz w:val="20"/>
          <w:szCs w:val="20"/>
        </w:rPr>
        <w:t xml:space="preserve"> </w:t>
      </w:r>
      <w:r w:rsidRPr="007B3C04">
        <w:rPr>
          <w:rFonts w:ascii="Arial" w:hAnsi="Arial" w:cs="Arial"/>
          <w:sz w:val="20"/>
          <w:szCs w:val="20"/>
        </w:rPr>
        <w:t>for</w:t>
      </w:r>
      <w:r w:rsidR="007B3C04">
        <w:rPr>
          <w:rFonts w:ascii="Arial" w:hAnsi="Arial" w:cs="Arial"/>
          <w:sz w:val="20"/>
          <w:szCs w:val="20"/>
        </w:rPr>
        <w:t xml:space="preserve"> </w:t>
      </w:r>
      <w:r w:rsidRPr="007B3C04">
        <w:rPr>
          <w:rFonts w:ascii="Arial" w:hAnsi="Arial" w:cs="Arial"/>
          <w:sz w:val="20"/>
          <w:szCs w:val="20"/>
        </w:rPr>
        <w:t>entry are received timely</w:t>
      </w:r>
    </w:p>
    <w:p w:rsidR="00BC51B7" w:rsidRDefault="00BC51B7" w:rsidP="00BC51B7">
      <w:pPr>
        <w:pStyle w:val="ListParagraph"/>
        <w:numPr>
          <w:ilvl w:val="0"/>
          <w:numId w:val="6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Lebermuth Buyers with entry and maintenance of purchase orders for essential oils, chemicals and raw materials</w:t>
      </w:r>
    </w:p>
    <w:p w:rsidR="00BC51B7" w:rsidRPr="007B3C04" w:rsidRDefault="00BC51B7" w:rsidP="00BC51B7">
      <w:pPr>
        <w:pStyle w:val="ListParagraph"/>
        <w:numPr>
          <w:ilvl w:val="0"/>
          <w:numId w:val="6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7B3C04">
        <w:rPr>
          <w:rFonts w:ascii="Arial" w:hAnsi="Arial" w:cs="Arial"/>
          <w:sz w:val="20"/>
          <w:szCs w:val="20"/>
        </w:rPr>
        <w:t xml:space="preserve">Utilize the </w:t>
      </w:r>
      <w:r w:rsidR="007B3C04" w:rsidRPr="007B3C04">
        <w:rPr>
          <w:rFonts w:ascii="Arial" w:hAnsi="Arial" w:cs="Arial"/>
          <w:sz w:val="20"/>
          <w:szCs w:val="20"/>
        </w:rPr>
        <w:t>system to run on-order report twice weekly</w:t>
      </w:r>
    </w:p>
    <w:p w:rsidR="00BC51B7" w:rsidRDefault="00BC51B7" w:rsidP="00BC51B7">
      <w:pPr>
        <w:pStyle w:val="ListParagraph"/>
        <w:numPr>
          <w:ilvl w:val="0"/>
          <w:numId w:val="6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 up new vendors and new item numbers, and update the vendor list, as needed</w:t>
      </w:r>
    </w:p>
    <w:p w:rsidR="00BC51B7" w:rsidRPr="00916E0D" w:rsidRDefault="00BC51B7" w:rsidP="00BC51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300" w:lineRule="atLeast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 with Shipping personnel on returns of rejected products</w:t>
      </w:r>
    </w:p>
    <w:p w:rsidR="00BC51B7" w:rsidRPr="003A08B1" w:rsidRDefault="00BC51B7" w:rsidP="00BC51B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300" w:lineRule="atLeast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91102">
        <w:rPr>
          <w:rFonts w:ascii="Arial" w:hAnsi="Arial" w:cs="Arial"/>
          <w:color w:val="000000"/>
          <w:sz w:val="20"/>
          <w:szCs w:val="20"/>
        </w:rPr>
        <w:t xml:space="preserve">Maintain data </w:t>
      </w:r>
      <w:r>
        <w:rPr>
          <w:rFonts w:ascii="Arial" w:hAnsi="Arial" w:cs="Arial"/>
          <w:color w:val="000000"/>
          <w:sz w:val="20"/>
          <w:szCs w:val="20"/>
        </w:rPr>
        <w:t xml:space="preserve">in BPCS </w:t>
      </w:r>
      <w:r w:rsidRPr="00D91102">
        <w:rPr>
          <w:rFonts w:ascii="Arial" w:hAnsi="Arial" w:cs="Arial"/>
          <w:color w:val="000000"/>
          <w:sz w:val="20"/>
          <w:szCs w:val="20"/>
        </w:rPr>
        <w:t xml:space="preserve">to ensure </w:t>
      </w:r>
      <w:r>
        <w:rPr>
          <w:rFonts w:ascii="Arial" w:hAnsi="Arial" w:cs="Arial"/>
          <w:color w:val="000000"/>
          <w:sz w:val="20"/>
          <w:szCs w:val="20"/>
        </w:rPr>
        <w:t xml:space="preserve">accurate </w:t>
      </w:r>
      <w:r w:rsidRPr="00D91102">
        <w:rPr>
          <w:rFonts w:ascii="Arial" w:hAnsi="Arial" w:cs="Arial"/>
          <w:color w:val="000000"/>
          <w:sz w:val="20"/>
          <w:szCs w:val="20"/>
        </w:rPr>
        <w:t>reporting</w:t>
      </w:r>
      <w:r>
        <w:rPr>
          <w:rFonts w:ascii="Arial" w:hAnsi="Arial" w:cs="Arial"/>
          <w:color w:val="000000"/>
          <w:sz w:val="20"/>
          <w:szCs w:val="20"/>
        </w:rPr>
        <w:t xml:space="preserve"> and dissemination of information through the Company</w:t>
      </w:r>
    </w:p>
    <w:p w:rsidR="00AE69C8" w:rsidRPr="00350826" w:rsidRDefault="00AE69C8" w:rsidP="00AE69C8">
      <w:pPr>
        <w:pStyle w:val="ListParagraph"/>
        <w:numPr>
          <w:ilvl w:val="0"/>
          <w:numId w:val="6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 and maintain internal and external working relationships through timely communication and effective follow up</w:t>
      </w:r>
    </w:p>
    <w:p w:rsidR="00AE69C8" w:rsidRPr="006E10D2" w:rsidRDefault="00AE69C8" w:rsidP="00AE69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300" w:lineRule="atLeast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with compliance of routing guidelines</w:t>
      </w:r>
    </w:p>
    <w:p w:rsidR="00AE69C8" w:rsidRDefault="00AE69C8" w:rsidP="00AE69C8">
      <w:pPr>
        <w:pStyle w:val="ListParagraph"/>
        <w:numPr>
          <w:ilvl w:val="0"/>
          <w:numId w:val="6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correspondence on an as-needed basis, as requested by the Purchasing Manager</w:t>
      </w:r>
    </w:p>
    <w:p w:rsidR="00BC51B7" w:rsidRDefault="00AE69C8" w:rsidP="00AE69C8">
      <w:pPr>
        <w:pStyle w:val="ListParagraph"/>
        <w:numPr>
          <w:ilvl w:val="0"/>
          <w:numId w:val="6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</w:t>
      </w:r>
      <w:r w:rsidR="0062681A">
        <w:rPr>
          <w:rFonts w:ascii="Arial" w:hAnsi="Arial" w:cs="Arial"/>
          <w:sz w:val="20"/>
          <w:szCs w:val="20"/>
        </w:rPr>
        <w:t xml:space="preserve">purchase order delivery </w:t>
      </w:r>
      <w:r>
        <w:rPr>
          <w:rFonts w:ascii="Arial" w:hAnsi="Arial" w:cs="Arial"/>
          <w:sz w:val="20"/>
          <w:szCs w:val="20"/>
        </w:rPr>
        <w:t>dates to internal departments</w:t>
      </w:r>
      <w:r w:rsidR="0062681A">
        <w:rPr>
          <w:rFonts w:ascii="Arial" w:hAnsi="Arial" w:cs="Arial"/>
          <w:sz w:val="20"/>
          <w:szCs w:val="20"/>
        </w:rPr>
        <w:t xml:space="preserve"> as needed</w:t>
      </w:r>
    </w:p>
    <w:p w:rsidR="006D41D4" w:rsidRPr="00AE69C8" w:rsidRDefault="006D41D4" w:rsidP="006D41D4">
      <w:pPr>
        <w:pStyle w:val="ListParagraph"/>
        <w:numPr>
          <w:ilvl w:val="0"/>
          <w:numId w:val="6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6D41D4">
        <w:rPr>
          <w:rFonts w:ascii="Arial" w:hAnsi="Arial" w:cs="Arial"/>
          <w:sz w:val="20"/>
          <w:szCs w:val="20"/>
        </w:rPr>
        <w:t>Continually strive to promote a safe food culture, ensuring the production and shipment of safe quality food products</w:t>
      </w:r>
    </w:p>
    <w:p w:rsidR="00170256" w:rsidRDefault="00170256" w:rsidP="004474AC">
      <w:pPr>
        <w:pStyle w:val="ListParagraph"/>
        <w:numPr>
          <w:ilvl w:val="0"/>
          <w:numId w:val="6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9428C3">
        <w:rPr>
          <w:rFonts w:ascii="Arial" w:hAnsi="Arial" w:cs="Arial"/>
          <w:sz w:val="20"/>
          <w:szCs w:val="20"/>
        </w:rPr>
        <w:t>Other duties, as assigned</w:t>
      </w:r>
      <w:r w:rsidR="00DF3D71">
        <w:rPr>
          <w:rFonts w:ascii="Arial" w:hAnsi="Arial" w:cs="Arial"/>
          <w:sz w:val="20"/>
          <w:szCs w:val="20"/>
        </w:rPr>
        <w:t xml:space="preserve"> </w:t>
      </w:r>
    </w:p>
    <w:p w:rsidR="00406790" w:rsidRPr="00406790" w:rsidRDefault="00406790" w:rsidP="004474AC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7E2C2C" w:rsidRDefault="007E2C2C" w:rsidP="004474AC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Reasonable accommodations may be made to enable individuals with disabilities to perform the essential functions.</w:t>
      </w:r>
    </w:p>
    <w:p w:rsidR="00AE69C8" w:rsidRDefault="00AE69C8" w:rsidP="004474AC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p w:rsidR="00020A9F" w:rsidRDefault="00020A9F" w:rsidP="004474AC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2C2C" w:rsidTr="007E2C2C">
        <w:tc>
          <w:tcPr>
            <w:tcW w:w="9576" w:type="dxa"/>
            <w:shd w:val="clear" w:color="auto" w:fill="000000" w:themeFill="text1"/>
          </w:tcPr>
          <w:p w:rsidR="007E2C2C" w:rsidRPr="007E2C2C" w:rsidRDefault="007E2C2C" w:rsidP="004474AC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2C2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Supervisory Responsibilities:</w:t>
            </w:r>
          </w:p>
        </w:tc>
      </w:tr>
    </w:tbl>
    <w:p w:rsidR="007E2C2C" w:rsidRDefault="007E2C2C" w:rsidP="004474AC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position has no supervisory responsibilities.</w:t>
      </w:r>
    </w:p>
    <w:p w:rsidR="008B4437" w:rsidRDefault="008B4437" w:rsidP="004474AC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2C2C" w:rsidTr="007E2C2C">
        <w:tc>
          <w:tcPr>
            <w:tcW w:w="9576" w:type="dxa"/>
            <w:shd w:val="clear" w:color="auto" w:fill="000000" w:themeFill="text1"/>
          </w:tcPr>
          <w:p w:rsidR="007E2C2C" w:rsidRPr="007E2C2C" w:rsidRDefault="007E2C2C" w:rsidP="004474AC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Qualifications:</w:t>
            </w:r>
          </w:p>
        </w:tc>
      </w:tr>
    </w:tbl>
    <w:p w:rsidR="00A00FAB" w:rsidRDefault="007E2C2C" w:rsidP="004474AC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 w:rsidRPr="00876938">
        <w:rPr>
          <w:rFonts w:ascii="Arial" w:hAnsi="Arial" w:cs="Arial"/>
          <w:sz w:val="20"/>
          <w:szCs w:val="20"/>
        </w:rPr>
        <w:t>Education</w:t>
      </w:r>
      <w:r w:rsidR="001419E6" w:rsidRPr="00876938">
        <w:rPr>
          <w:rFonts w:ascii="Arial" w:hAnsi="Arial" w:cs="Arial"/>
          <w:sz w:val="20"/>
          <w:szCs w:val="20"/>
        </w:rPr>
        <w:t xml:space="preserve"> and/or Experience:  </w:t>
      </w:r>
      <w:r w:rsidR="00A00FAB">
        <w:rPr>
          <w:rFonts w:ascii="Arial" w:hAnsi="Arial" w:cs="Arial"/>
          <w:sz w:val="20"/>
          <w:szCs w:val="20"/>
        </w:rPr>
        <w:t xml:space="preserve">High school diploma or </w:t>
      </w:r>
      <w:r w:rsidR="00ED5495">
        <w:rPr>
          <w:rFonts w:ascii="Arial" w:hAnsi="Arial" w:cs="Arial"/>
          <w:sz w:val="20"/>
          <w:szCs w:val="20"/>
        </w:rPr>
        <w:t>equivalent</w:t>
      </w:r>
      <w:r w:rsidR="00A00FAB">
        <w:rPr>
          <w:rFonts w:ascii="Arial" w:hAnsi="Arial" w:cs="Arial"/>
          <w:sz w:val="20"/>
          <w:szCs w:val="20"/>
        </w:rPr>
        <w:t xml:space="preserve">, some college </w:t>
      </w:r>
      <w:r w:rsidR="00653C1F">
        <w:rPr>
          <w:rFonts w:ascii="Arial" w:hAnsi="Arial" w:cs="Arial"/>
          <w:sz w:val="20"/>
          <w:szCs w:val="20"/>
        </w:rPr>
        <w:t xml:space="preserve">coursework in business or accounting </w:t>
      </w:r>
      <w:r w:rsidR="00A00FAB">
        <w:rPr>
          <w:rFonts w:ascii="Arial" w:hAnsi="Arial" w:cs="Arial"/>
          <w:sz w:val="20"/>
          <w:szCs w:val="20"/>
        </w:rPr>
        <w:t>preferred; two years related experience and/or training; or equivalent combination of education and experience.</w:t>
      </w:r>
    </w:p>
    <w:p w:rsidR="001419E6" w:rsidRPr="0095120B" w:rsidRDefault="001419E6" w:rsidP="004474AC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 w:rsidRPr="00876938">
        <w:rPr>
          <w:rFonts w:ascii="Arial" w:hAnsi="Arial" w:cs="Arial"/>
          <w:sz w:val="20"/>
          <w:szCs w:val="20"/>
        </w:rPr>
        <w:t>Language Skills:  Ability to read, analyze and interpret business periodicals, professional journals</w:t>
      </w:r>
      <w:r w:rsidR="00876938">
        <w:rPr>
          <w:rFonts w:ascii="Arial" w:hAnsi="Arial" w:cs="Arial"/>
          <w:sz w:val="20"/>
          <w:szCs w:val="20"/>
        </w:rPr>
        <w:t xml:space="preserve">, </w:t>
      </w:r>
      <w:r w:rsidRPr="00876938">
        <w:rPr>
          <w:rFonts w:ascii="Arial" w:hAnsi="Arial" w:cs="Arial"/>
          <w:sz w:val="20"/>
          <w:szCs w:val="20"/>
        </w:rPr>
        <w:t xml:space="preserve">technical procedures and governmental regulations.  Ability to write correspondence that is professional in both content and tone.  Ability to effectively present information and respond </w:t>
      </w:r>
      <w:r w:rsidRPr="0095120B">
        <w:rPr>
          <w:rFonts w:ascii="Arial" w:hAnsi="Arial" w:cs="Arial"/>
          <w:sz w:val="20"/>
          <w:szCs w:val="20"/>
        </w:rPr>
        <w:t xml:space="preserve">to questions from </w:t>
      </w:r>
      <w:r w:rsidR="0095120B" w:rsidRPr="0095120B">
        <w:rPr>
          <w:rFonts w:ascii="Arial" w:hAnsi="Arial" w:cs="Arial"/>
          <w:sz w:val="20"/>
          <w:szCs w:val="20"/>
        </w:rPr>
        <w:t xml:space="preserve">Lebermuth departments </w:t>
      </w:r>
      <w:r w:rsidRPr="0095120B">
        <w:rPr>
          <w:rFonts w:ascii="Arial" w:hAnsi="Arial" w:cs="Arial"/>
          <w:sz w:val="20"/>
          <w:szCs w:val="20"/>
        </w:rPr>
        <w:t xml:space="preserve">and vendors.  </w:t>
      </w:r>
    </w:p>
    <w:p w:rsidR="001419E6" w:rsidRPr="00876938" w:rsidRDefault="001419E6" w:rsidP="004474AC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 w:rsidRPr="00876938">
        <w:rPr>
          <w:rFonts w:ascii="Arial" w:hAnsi="Arial" w:cs="Arial"/>
          <w:sz w:val="20"/>
          <w:szCs w:val="20"/>
        </w:rPr>
        <w:t xml:space="preserve">Mathematical Skills:  Ability to apply mathematical </w:t>
      </w:r>
      <w:r w:rsidR="00A80C4B" w:rsidRPr="00876938">
        <w:rPr>
          <w:rFonts w:ascii="Arial" w:hAnsi="Arial" w:cs="Arial"/>
          <w:sz w:val="20"/>
          <w:szCs w:val="20"/>
        </w:rPr>
        <w:t xml:space="preserve">and statistical </w:t>
      </w:r>
      <w:r w:rsidRPr="00876938">
        <w:rPr>
          <w:rFonts w:ascii="Arial" w:hAnsi="Arial" w:cs="Arial"/>
          <w:sz w:val="20"/>
          <w:szCs w:val="20"/>
        </w:rPr>
        <w:t xml:space="preserve">concepts </w:t>
      </w:r>
      <w:r w:rsidR="00A80C4B" w:rsidRPr="00876938">
        <w:rPr>
          <w:rFonts w:ascii="Arial" w:hAnsi="Arial" w:cs="Arial"/>
          <w:sz w:val="20"/>
          <w:szCs w:val="20"/>
        </w:rPr>
        <w:t>to achieve desired results.</w:t>
      </w:r>
      <w:r w:rsidRPr="00876938">
        <w:rPr>
          <w:rFonts w:ascii="Arial" w:hAnsi="Arial" w:cs="Arial"/>
          <w:sz w:val="20"/>
          <w:szCs w:val="20"/>
        </w:rPr>
        <w:t xml:space="preserve"> </w:t>
      </w:r>
    </w:p>
    <w:p w:rsidR="001419E6" w:rsidRPr="00876938" w:rsidRDefault="001419E6" w:rsidP="004474AC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 w:rsidRPr="00876938">
        <w:rPr>
          <w:rFonts w:ascii="Arial" w:hAnsi="Arial" w:cs="Arial"/>
          <w:sz w:val="20"/>
          <w:szCs w:val="20"/>
        </w:rPr>
        <w:t>Reasoning Ability:  Ability to solve practical problems and deal with a variety of concrete variables in situations where only limited standardization exists.  Ability to interpret a variety of instructions furnished in written, oral, diagram or schedule form.</w:t>
      </w:r>
      <w:r w:rsidR="00A80C4B" w:rsidRPr="00876938">
        <w:rPr>
          <w:rFonts w:ascii="Arial" w:hAnsi="Arial" w:cs="Arial"/>
          <w:sz w:val="20"/>
          <w:szCs w:val="20"/>
        </w:rPr>
        <w:t xml:space="preserve">  </w:t>
      </w:r>
      <w:r w:rsidR="00876938">
        <w:rPr>
          <w:rFonts w:ascii="Arial" w:hAnsi="Arial" w:cs="Arial"/>
          <w:sz w:val="20"/>
          <w:szCs w:val="20"/>
        </w:rPr>
        <w:t>Adept at u</w:t>
      </w:r>
      <w:r w:rsidR="00A80C4B" w:rsidRPr="00876938">
        <w:rPr>
          <w:rFonts w:ascii="Arial" w:hAnsi="Arial" w:cs="Arial"/>
          <w:sz w:val="20"/>
          <w:szCs w:val="20"/>
        </w:rPr>
        <w:t>sing logic and reasoning to identify solutions to problems.</w:t>
      </w:r>
    </w:p>
    <w:p w:rsidR="00A80C4B" w:rsidRPr="00876938" w:rsidRDefault="00BD5660" w:rsidP="004474AC">
      <w:pPr>
        <w:autoSpaceDE w:val="0"/>
        <w:autoSpaceDN w:val="0"/>
        <w:adjustRightInd w:val="0"/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 w:rsidRPr="00876938">
        <w:rPr>
          <w:rFonts w:ascii="Arial" w:hAnsi="Arial" w:cs="Arial"/>
          <w:sz w:val="20"/>
          <w:szCs w:val="20"/>
        </w:rPr>
        <w:t xml:space="preserve">Computer Skills:  </w:t>
      </w:r>
      <w:r w:rsidR="00653C1F">
        <w:rPr>
          <w:rFonts w:ascii="Arial" w:hAnsi="Arial" w:cs="Arial"/>
          <w:sz w:val="20"/>
          <w:szCs w:val="20"/>
        </w:rPr>
        <w:t xml:space="preserve">Ability to type with accuracy and speed.  </w:t>
      </w:r>
      <w:r w:rsidR="00A80C4B" w:rsidRPr="00876938">
        <w:rPr>
          <w:rFonts w:ascii="Arial" w:hAnsi="Arial" w:cs="Arial"/>
          <w:sz w:val="20"/>
          <w:szCs w:val="20"/>
        </w:rPr>
        <w:t xml:space="preserve">Strong working knowledge and experience with </w:t>
      </w:r>
      <w:r w:rsidR="006E10D2">
        <w:rPr>
          <w:rFonts w:ascii="Arial" w:hAnsi="Arial" w:cs="Arial"/>
          <w:sz w:val="20"/>
          <w:szCs w:val="20"/>
        </w:rPr>
        <w:t>MRP/</w:t>
      </w:r>
      <w:r w:rsidR="00A80C4B" w:rsidRPr="00876938">
        <w:rPr>
          <w:rFonts w:ascii="Arial" w:hAnsi="Arial" w:cs="Arial"/>
          <w:sz w:val="20"/>
          <w:szCs w:val="20"/>
        </w:rPr>
        <w:t>ERP systems</w:t>
      </w:r>
      <w:r w:rsidR="00876938">
        <w:rPr>
          <w:rFonts w:ascii="Arial" w:hAnsi="Arial" w:cs="Arial"/>
          <w:sz w:val="20"/>
          <w:szCs w:val="20"/>
        </w:rPr>
        <w:t>.  D</w:t>
      </w:r>
      <w:r w:rsidR="00A80C4B" w:rsidRPr="00876938">
        <w:rPr>
          <w:rFonts w:ascii="Arial" w:hAnsi="Arial" w:cs="Arial"/>
          <w:sz w:val="20"/>
          <w:szCs w:val="20"/>
        </w:rPr>
        <w:t>emonstrated expertise</w:t>
      </w:r>
      <w:r w:rsidR="00876938">
        <w:rPr>
          <w:rFonts w:ascii="Arial" w:hAnsi="Arial" w:cs="Arial"/>
          <w:sz w:val="20"/>
          <w:szCs w:val="20"/>
        </w:rPr>
        <w:t xml:space="preserve"> </w:t>
      </w:r>
      <w:r w:rsidR="00A80C4B" w:rsidRPr="00876938">
        <w:rPr>
          <w:rFonts w:ascii="Arial" w:hAnsi="Arial" w:cs="Arial"/>
          <w:sz w:val="20"/>
          <w:szCs w:val="20"/>
        </w:rPr>
        <w:t>in Microsoft Office</w:t>
      </w:r>
      <w:r w:rsidR="00876938">
        <w:rPr>
          <w:rFonts w:ascii="Arial" w:hAnsi="Arial" w:cs="Arial"/>
          <w:sz w:val="20"/>
          <w:szCs w:val="20"/>
        </w:rPr>
        <w:t xml:space="preserve">, particularly </w:t>
      </w:r>
      <w:r w:rsidR="00A80C4B" w:rsidRPr="00876938">
        <w:rPr>
          <w:rFonts w:ascii="Arial" w:hAnsi="Arial" w:cs="Arial"/>
          <w:sz w:val="20"/>
          <w:szCs w:val="20"/>
        </w:rPr>
        <w:t>Excel.</w:t>
      </w:r>
      <w:r w:rsidR="00653C1F">
        <w:rPr>
          <w:rFonts w:ascii="Arial" w:hAnsi="Arial" w:cs="Arial"/>
          <w:sz w:val="20"/>
          <w:szCs w:val="20"/>
        </w:rPr>
        <w:t xml:space="preserve">  </w:t>
      </w:r>
    </w:p>
    <w:p w:rsidR="007E2C2C" w:rsidRPr="00876938" w:rsidRDefault="001419E6" w:rsidP="004474AC">
      <w:pPr>
        <w:spacing w:before="120" w:after="0" w:line="300" w:lineRule="atLeast"/>
        <w:jc w:val="both"/>
        <w:rPr>
          <w:rFonts w:ascii="Arial" w:hAnsi="Arial" w:cs="Arial"/>
          <w:sz w:val="20"/>
          <w:szCs w:val="20"/>
        </w:rPr>
      </w:pPr>
      <w:r w:rsidRPr="00876938">
        <w:rPr>
          <w:rFonts w:ascii="Arial" w:hAnsi="Arial" w:cs="Arial"/>
          <w:sz w:val="20"/>
          <w:szCs w:val="20"/>
        </w:rPr>
        <w:t xml:space="preserve">Certificates/Licenses/Registrations:  </w:t>
      </w:r>
      <w:r w:rsidR="00A00FAB">
        <w:rPr>
          <w:rFonts w:ascii="Arial" w:hAnsi="Arial" w:cs="Arial"/>
          <w:sz w:val="20"/>
          <w:szCs w:val="20"/>
        </w:rPr>
        <w:t>None required.</w:t>
      </w:r>
    </w:p>
    <w:p w:rsidR="00A80C4B" w:rsidRPr="007E2C2C" w:rsidRDefault="00A80C4B" w:rsidP="004474AC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2C2C" w:rsidTr="007E2C2C">
        <w:tc>
          <w:tcPr>
            <w:tcW w:w="9576" w:type="dxa"/>
            <w:shd w:val="clear" w:color="auto" w:fill="000000" w:themeFill="text1"/>
          </w:tcPr>
          <w:p w:rsidR="007E2C2C" w:rsidRPr="007E2C2C" w:rsidRDefault="007E2C2C" w:rsidP="004474AC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Physical </w:t>
            </w:r>
            <w:r w:rsidR="00E062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and Sensory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Demands:</w:t>
            </w:r>
          </w:p>
        </w:tc>
      </w:tr>
    </w:tbl>
    <w:p w:rsidR="00863A52" w:rsidRDefault="00863A52" w:rsidP="004474AC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Prolonged periods of sitting</w:t>
      </w:r>
    </w:p>
    <w:p w:rsidR="00863A52" w:rsidRDefault="00863A52" w:rsidP="004474AC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Occasional periods of standing and walking</w:t>
      </w:r>
    </w:p>
    <w:p w:rsidR="00E062F6" w:rsidRPr="00E062F6" w:rsidRDefault="00E062F6" w:rsidP="004474AC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Frequent/Daily use of vision abilities for close, distant, peripheral, depth and color recognition</w:t>
      </w:r>
      <w:r w:rsidR="008C7FB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with the ability to adjust focus</w:t>
      </w:r>
    </w:p>
    <w:p w:rsidR="00A767AD" w:rsidRPr="00A767AD" w:rsidRDefault="00A767AD" w:rsidP="004474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A767AD">
        <w:rPr>
          <w:rFonts w:ascii="Arial" w:hAnsi="Arial" w:cs="Arial"/>
          <w:sz w:val="20"/>
          <w:szCs w:val="20"/>
        </w:rPr>
        <w:t>Manual dexterity to type on computer keyboard</w:t>
      </w:r>
      <w:r>
        <w:rPr>
          <w:rFonts w:ascii="Arial" w:hAnsi="Arial" w:cs="Arial"/>
          <w:sz w:val="20"/>
          <w:szCs w:val="20"/>
        </w:rPr>
        <w:t xml:space="preserve"> </w:t>
      </w:r>
      <w:r w:rsidRPr="00A767AD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to </w:t>
      </w:r>
      <w:r w:rsidRPr="00A767AD">
        <w:rPr>
          <w:rFonts w:ascii="Arial" w:hAnsi="Arial" w:cs="Arial"/>
          <w:sz w:val="20"/>
          <w:szCs w:val="20"/>
        </w:rPr>
        <w:t>operate office equipment</w:t>
      </w:r>
    </w:p>
    <w:p w:rsidR="00BD5660" w:rsidRPr="00BD5660" w:rsidRDefault="00416AB7" w:rsidP="004474AC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Frequent </w:t>
      </w:r>
      <w:r w:rsidR="00BD5660">
        <w:rPr>
          <w:rFonts w:ascii="Arial" w:hAnsi="Arial" w:cs="Arial"/>
          <w:sz w:val="20"/>
          <w:szCs w:val="20"/>
        </w:rPr>
        <w:t xml:space="preserve">use </w:t>
      </w:r>
      <w:r>
        <w:rPr>
          <w:rFonts w:ascii="Arial" w:hAnsi="Arial" w:cs="Arial"/>
          <w:sz w:val="20"/>
          <w:szCs w:val="20"/>
        </w:rPr>
        <w:t xml:space="preserve">of </w:t>
      </w:r>
      <w:r w:rsidR="00BD5660">
        <w:rPr>
          <w:rFonts w:ascii="Arial" w:hAnsi="Arial" w:cs="Arial"/>
          <w:sz w:val="20"/>
          <w:szCs w:val="20"/>
        </w:rPr>
        <w:t>hands and fingers to handle, reach, grip</w:t>
      </w:r>
      <w:r w:rsidR="00867FAE">
        <w:rPr>
          <w:rFonts w:ascii="Arial" w:hAnsi="Arial" w:cs="Arial"/>
          <w:sz w:val="20"/>
          <w:szCs w:val="20"/>
        </w:rPr>
        <w:t xml:space="preserve">, </w:t>
      </w:r>
      <w:r w:rsidR="00BD5660">
        <w:rPr>
          <w:rFonts w:ascii="Arial" w:hAnsi="Arial" w:cs="Arial"/>
          <w:sz w:val="20"/>
          <w:szCs w:val="20"/>
        </w:rPr>
        <w:t>grasp</w:t>
      </w:r>
      <w:r w:rsidR="00867FAE">
        <w:rPr>
          <w:rFonts w:ascii="Arial" w:hAnsi="Arial" w:cs="Arial"/>
          <w:sz w:val="20"/>
          <w:szCs w:val="20"/>
        </w:rPr>
        <w:t xml:space="preserve"> and twist</w:t>
      </w:r>
    </w:p>
    <w:p w:rsidR="00BD5660" w:rsidRPr="00BD5660" w:rsidRDefault="00BD5660" w:rsidP="004474AC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Occasional </w:t>
      </w:r>
      <w:r w:rsidR="00416AB7">
        <w:rPr>
          <w:rFonts w:ascii="Arial" w:hAnsi="Arial" w:cs="Arial"/>
          <w:sz w:val="20"/>
          <w:szCs w:val="20"/>
        </w:rPr>
        <w:t>need</w:t>
      </w:r>
      <w:r>
        <w:rPr>
          <w:rFonts w:ascii="Arial" w:hAnsi="Arial" w:cs="Arial"/>
          <w:sz w:val="20"/>
          <w:szCs w:val="20"/>
        </w:rPr>
        <w:t xml:space="preserve"> to kneel, stoop, bend and crouch</w:t>
      </w:r>
    </w:p>
    <w:p w:rsidR="00863A52" w:rsidRDefault="00863A52" w:rsidP="004474AC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Minimal lifting throughout a scheduled work day</w:t>
      </w:r>
    </w:p>
    <w:p w:rsidR="007E2C2C" w:rsidRPr="00BA4506" w:rsidRDefault="00BD5660" w:rsidP="004474AC">
      <w:pPr>
        <w:pStyle w:val="ListParagraph"/>
        <w:numPr>
          <w:ilvl w:val="0"/>
          <w:numId w:val="3"/>
        </w:numPr>
        <w:spacing w:before="120" w:after="0" w:line="300" w:lineRule="atLeast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Occasional need to climb stairs</w:t>
      </w:r>
    </w:p>
    <w:p w:rsidR="00BA4506" w:rsidRPr="00863A52" w:rsidRDefault="00BA4506" w:rsidP="004474AC">
      <w:pPr>
        <w:pStyle w:val="ListParagraph"/>
        <w:spacing w:after="0" w:line="300" w:lineRule="atLeast"/>
        <w:ind w:left="360"/>
        <w:contextualSpacing w:val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2C2C" w:rsidTr="007E2C2C">
        <w:tc>
          <w:tcPr>
            <w:tcW w:w="9576" w:type="dxa"/>
            <w:shd w:val="clear" w:color="auto" w:fill="000000" w:themeFill="text1"/>
          </w:tcPr>
          <w:p w:rsidR="007E2C2C" w:rsidRPr="007E2C2C" w:rsidRDefault="00E062F6" w:rsidP="004474AC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Competencies</w:t>
            </w:r>
            <w:r w:rsidR="007E2C2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</w:tbl>
    <w:p w:rsidR="00267CC3" w:rsidRDefault="00AB0B4F" w:rsidP="004474AC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Regularly work in a fast-paced, ever-changing environment</w:t>
      </w:r>
    </w:p>
    <w:p w:rsidR="00C5718D" w:rsidRPr="00653C1F" w:rsidRDefault="00653C1F" w:rsidP="004474AC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653C1F">
        <w:rPr>
          <w:rFonts w:ascii="Arial" w:hAnsi="Arial" w:cs="Arial"/>
          <w:sz w:val="20"/>
          <w:szCs w:val="20"/>
        </w:rPr>
        <w:lastRenderedPageBreak/>
        <w:t>Strong customer service orientation</w:t>
      </w:r>
      <w:r>
        <w:rPr>
          <w:rFonts w:ascii="Arial" w:hAnsi="Arial" w:cs="Arial"/>
          <w:sz w:val="20"/>
          <w:szCs w:val="20"/>
        </w:rPr>
        <w:t>; a</w:t>
      </w:r>
      <w:r w:rsidR="00863A52" w:rsidRPr="00653C1F">
        <w:rPr>
          <w:rFonts w:ascii="Arial" w:hAnsi="Arial" w:cs="Arial"/>
          <w:color w:val="000000"/>
          <w:sz w:val="20"/>
          <w:szCs w:val="20"/>
        </w:rPr>
        <w:t xml:space="preserve">bility to cultivate productive relationships with </w:t>
      </w:r>
      <w:r w:rsidR="0095120B">
        <w:rPr>
          <w:rFonts w:ascii="Arial" w:hAnsi="Arial" w:cs="Arial"/>
          <w:color w:val="000000"/>
          <w:sz w:val="20"/>
          <w:szCs w:val="20"/>
        </w:rPr>
        <w:t xml:space="preserve">Lebermuth departments and </w:t>
      </w:r>
      <w:r>
        <w:rPr>
          <w:rFonts w:ascii="Arial" w:hAnsi="Arial" w:cs="Arial"/>
          <w:color w:val="000000"/>
          <w:sz w:val="20"/>
          <w:szCs w:val="20"/>
        </w:rPr>
        <w:t>vendors</w:t>
      </w:r>
    </w:p>
    <w:p w:rsidR="00AB0B4F" w:rsidRDefault="00653C1F" w:rsidP="004474AC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Ability to work independently </w:t>
      </w:r>
      <w:r w:rsidR="00A21309">
        <w:rPr>
          <w:rFonts w:ascii="Arial" w:hAnsi="Arial" w:cs="Arial"/>
          <w:sz w:val="20"/>
          <w:szCs w:val="20"/>
        </w:rPr>
        <w:t>and also as a team player</w:t>
      </w:r>
    </w:p>
    <w:p w:rsidR="00E062F6" w:rsidRDefault="00DC1A34" w:rsidP="004474AC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E062F6">
        <w:rPr>
          <w:rFonts w:ascii="Arial" w:hAnsi="Arial" w:cs="Arial"/>
          <w:sz w:val="20"/>
          <w:szCs w:val="20"/>
        </w:rPr>
        <w:t>penness to others’ point</w:t>
      </w:r>
      <w:r>
        <w:rPr>
          <w:rFonts w:ascii="Arial" w:hAnsi="Arial" w:cs="Arial"/>
          <w:sz w:val="20"/>
          <w:szCs w:val="20"/>
        </w:rPr>
        <w:t>s</w:t>
      </w:r>
      <w:r w:rsidR="00E062F6">
        <w:rPr>
          <w:rFonts w:ascii="Arial" w:hAnsi="Arial" w:cs="Arial"/>
          <w:sz w:val="20"/>
          <w:szCs w:val="20"/>
        </w:rPr>
        <w:t xml:space="preserve"> of view</w:t>
      </w:r>
      <w:r w:rsidR="003407AC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t xml:space="preserve">ability to </w:t>
      </w:r>
      <w:r w:rsidR="003407AC">
        <w:rPr>
          <w:rFonts w:ascii="Arial" w:hAnsi="Arial" w:cs="Arial"/>
          <w:sz w:val="20"/>
          <w:szCs w:val="20"/>
        </w:rPr>
        <w:t>give and receive feedback in a professional manner</w:t>
      </w:r>
    </w:p>
    <w:p w:rsidR="00AB0B4F" w:rsidRDefault="00AB0B4F" w:rsidP="004474AC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read and understand verbal and written instruction on an on</w:t>
      </w:r>
      <w:r w:rsidR="00E062F6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going basis</w:t>
      </w:r>
    </w:p>
    <w:p w:rsidR="00AB0B4F" w:rsidRDefault="00AB0B4F" w:rsidP="004474AC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Interest and willingness to </w:t>
      </w:r>
      <w:r w:rsidR="00C5718D">
        <w:rPr>
          <w:rFonts w:ascii="Arial" w:hAnsi="Arial" w:cs="Arial"/>
          <w:sz w:val="20"/>
          <w:szCs w:val="20"/>
        </w:rPr>
        <w:t xml:space="preserve">assist </w:t>
      </w:r>
      <w:r>
        <w:rPr>
          <w:rFonts w:ascii="Arial" w:hAnsi="Arial" w:cs="Arial"/>
          <w:sz w:val="20"/>
          <w:szCs w:val="20"/>
        </w:rPr>
        <w:t>Company Management in moving the business forward</w:t>
      </w:r>
    </w:p>
    <w:p w:rsidR="009F09D5" w:rsidRDefault="00AB0B4F" w:rsidP="004474AC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exercise sound and accurate judgment</w:t>
      </w:r>
    </w:p>
    <w:p w:rsidR="00AB0B4F" w:rsidRDefault="009F09D5" w:rsidP="004474AC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Demonstrates strong attention to detail</w:t>
      </w:r>
    </w:p>
    <w:p w:rsidR="00AB0B4F" w:rsidRDefault="00AB0B4F" w:rsidP="004474AC">
      <w:pPr>
        <w:pStyle w:val="ListParagraph"/>
        <w:numPr>
          <w:ilvl w:val="0"/>
          <w:numId w:val="4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Ability to prioritize and plan work activities</w:t>
      </w:r>
      <w:r w:rsidR="006E10D2">
        <w:rPr>
          <w:rFonts w:ascii="Arial" w:hAnsi="Arial" w:cs="Arial"/>
          <w:sz w:val="20"/>
          <w:szCs w:val="20"/>
        </w:rPr>
        <w:t xml:space="preserve">; </w:t>
      </w:r>
      <w:r w:rsidR="00653C1F">
        <w:rPr>
          <w:rFonts w:ascii="Arial" w:hAnsi="Arial" w:cs="Arial"/>
          <w:sz w:val="20"/>
          <w:szCs w:val="20"/>
        </w:rPr>
        <w:t xml:space="preserve">ability to multi-task; </w:t>
      </w:r>
      <w:r w:rsidR="00BA4506">
        <w:rPr>
          <w:rFonts w:ascii="Arial" w:hAnsi="Arial" w:cs="Arial"/>
          <w:sz w:val="20"/>
          <w:szCs w:val="20"/>
        </w:rPr>
        <w:t xml:space="preserve">takes an </w:t>
      </w:r>
      <w:r w:rsidR="006E10D2">
        <w:rPr>
          <w:rFonts w:ascii="Arial" w:hAnsi="Arial" w:cs="Arial"/>
          <w:sz w:val="20"/>
          <w:szCs w:val="20"/>
        </w:rPr>
        <w:t xml:space="preserve">organized approach to </w:t>
      </w:r>
      <w:r w:rsidR="0095120B">
        <w:rPr>
          <w:rFonts w:ascii="Arial" w:hAnsi="Arial" w:cs="Arial"/>
          <w:sz w:val="20"/>
          <w:szCs w:val="20"/>
        </w:rPr>
        <w:t>work</w:t>
      </w:r>
    </w:p>
    <w:p w:rsidR="00653C1F" w:rsidRPr="00146FCC" w:rsidRDefault="00653C1F" w:rsidP="004474AC">
      <w:pPr>
        <w:pStyle w:val="ListParagraph"/>
        <w:numPr>
          <w:ilvl w:val="0"/>
          <w:numId w:val="4"/>
        </w:numPr>
        <w:shd w:val="clear" w:color="auto" w:fill="FFFFFF"/>
        <w:spacing w:before="120" w:after="0" w:line="300" w:lineRule="atLeast"/>
        <w:ind w:right="72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46FCC">
        <w:rPr>
          <w:rFonts w:ascii="Arial" w:eastAsia="Times New Roman" w:hAnsi="Arial" w:cs="Arial"/>
          <w:color w:val="000000"/>
          <w:sz w:val="20"/>
          <w:szCs w:val="20"/>
        </w:rPr>
        <w:t>Dependable, consistent team player with a positive attitude</w:t>
      </w:r>
    </w:p>
    <w:p w:rsidR="003407AC" w:rsidRPr="003407AC" w:rsidRDefault="003407AC" w:rsidP="004474AC">
      <w:pPr>
        <w:spacing w:after="0"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2C2C" w:rsidTr="007E2C2C">
        <w:tc>
          <w:tcPr>
            <w:tcW w:w="9576" w:type="dxa"/>
            <w:shd w:val="clear" w:color="auto" w:fill="000000" w:themeFill="text1"/>
          </w:tcPr>
          <w:p w:rsidR="007E2C2C" w:rsidRPr="007E2C2C" w:rsidRDefault="007E2C2C" w:rsidP="004474AC">
            <w:pPr>
              <w:spacing w:line="300" w:lineRule="atLeast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E2C2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Work Environment:</w:t>
            </w:r>
          </w:p>
        </w:tc>
      </w:tr>
    </w:tbl>
    <w:p w:rsidR="00C5718D" w:rsidRDefault="00C5718D" w:rsidP="004474AC">
      <w:pPr>
        <w:pStyle w:val="ListParagraph"/>
        <w:numPr>
          <w:ilvl w:val="0"/>
          <w:numId w:val="5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While performing the duties of this job, the employee is regularly exposed to perfumes and airborne </w:t>
      </w:r>
      <w:r w:rsidR="00F14F31">
        <w:rPr>
          <w:rFonts w:ascii="Arial" w:hAnsi="Arial" w:cs="Arial"/>
          <w:sz w:val="20"/>
          <w:szCs w:val="20"/>
        </w:rPr>
        <w:t>particles</w:t>
      </w:r>
    </w:p>
    <w:p w:rsidR="00C5718D" w:rsidRDefault="00DC1A34" w:rsidP="004474AC">
      <w:pPr>
        <w:pStyle w:val="ListParagraph"/>
        <w:numPr>
          <w:ilvl w:val="0"/>
          <w:numId w:val="5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C5718D">
        <w:rPr>
          <w:rFonts w:ascii="Arial" w:hAnsi="Arial" w:cs="Arial"/>
          <w:sz w:val="20"/>
          <w:szCs w:val="20"/>
        </w:rPr>
        <w:t>oise level is usually moderate</w:t>
      </w:r>
    </w:p>
    <w:p w:rsidR="00A2386A" w:rsidRDefault="00A2386A" w:rsidP="004474AC">
      <w:pPr>
        <w:pStyle w:val="ListParagraph"/>
        <w:numPr>
          <w:ilvl w:val="0"/>
          <w:numId w:val="5"/>
        </w:numPr>
        <w:spacing w:before="120" w:after="0" w:line="30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schedule is generally 8-5pm, but may vary due to business needs</w:t>
      </w:r>
    </w:p>
    <w:p w:rsidR="007E2C2C" w:rsidRDefault="007E2C2C" w:rsidP="00267CC3">
      <w:pPr>
        <w:spacing w:after="0" w:line="300" w:lineRule="atLeast"/>
        <w:rPr>
          <w:rFonts w:ascii="Arial" w:hAnsi="Arial" w:cs="Arial"/>
          <w:sz w:val="20"/>
          <w:szCs w:val="20"/>
        </w:rPr>
      </w:pPr>
    </w:p>
    <w:p w:rsidR="007E2C2C" w:rsidRPr="00267CC3" w:rsidRDefault="007E2C2C" w:rsidP="00267CC3">
      <w:pPr>
        <w:spacing w:after="0" w:line="300" w:lineRule="atLeast"/>
        <w:rPr>
          <w:rFonts w:ascii="Arial" w:hAnsi="Arial" w:cs="Arial"/>
          <w:sz w:val="20"/>
          <w:szCs w:val="20"/>
        </w:rPr>
      </w:pPr>
    </w:p>
    <w:sectPr w:rsidR="007E2C2C" w:rsidRPr="00267CC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3E3" w:rsidRDefault="004323E3" w:rsidP="00BF5DF6">
      <w:pPr>
        <w:spacing w:after="0" w:line="240" w:lineRule="auto"/>
      </w:pPr>
      <w:r>
        <w:separator/>
      </w:r>
    </w:p>
  </w:endnote>
  <w:endnote w:type="continuationSeparator" w:id="0">
    <w:p w:rsidR="004323E3" w:rsidRDefault="004323E3" w:rsidP="00BF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DF6" w:rsidRPr="00BF5DF6" w:rsidRDefault="00247BBA" w:rsidP="00BF5DF6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Rev’d </w:t>
    </w:r>
    <w:r w:rsidR="00576412">
      <w:rPr>
        <w:rFonts w:ascii="Arial" w:hAnsi="Arial" w:cs="Arial"/>
        <w:sz w:val="20"/>
        <w:szCs w:val="20"/>
      </w:rPr>
      <w:t>0</w:t>
    </w:r>
    <w:r w:rsidR="0062681A">
      <w:rPr>
        <w:rFonts w:ascii="Arial" w:hAnsi="Arial" w:cs="Arial"/>
        <w:sz w:val="20"/>
        <w:szCs w:val="20"/>
      </w:rPr>
      <w:t>1-18</w:t>
    </w:r>
  </w:p>
  <w:p w:rsidR="00BF5DF6" w:rsidRDefault="00BF5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3E3" w:rsidRDefault="004323E3" w:rsidP="00BF5DF6">
      <w:pPr>
        <w:spacing w:after="0" w:line="240" w:lineRule="auto"/>
      </w:pPr>
      <w:r>
        <w:separator/>
      </w:r>
    </w:p>
  </w:footnote>
  <w:footnote w:type="continuationSeparator" w:id="0">
    <w:p w:rsidR="004323E3" w:rsidRDefault="004323E3" w:rsidP="00BF5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53B"/>
    <w:multiLevelType w:val="hybridMultilevel"/>
    <w:tmpl w:val="AB9E51D2"/>
    <w:lvl w:ilvl="0" w:tplc="95DEC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75408"/>
    <w:multiLevelType w:val="hybridMultilevel"/>
    <w:tmpl w:val="D74CFB68"/>
    <w:lvl w:ilvl="0" w:tplc="95DEC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32219"/>
    <w:multiLevelType w:val="hybridMultilevel"/>
    <w:tmpl w:val="A372E244"/>
    <w:lvl w:ilvl="0" w:tplc="95DEC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165FA9"/>
    <w:multiLevelType w:val="multilevel"/>
    <w:tmpl w:val="7CEA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F3CB3"/>
    <w:multiLevelType w:val="hybridMultilevel"/>
    <w:tmpl w:val="B5A2B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068FF"/>
    <w:multiLevelType w:val="hybridMultilevel"/>
    <w:tmpl w:val="84E85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2313C"/>
    <w:multiLevelType w:val="hybridMultilevel"/>
    <w:tmpl w:val="96FCD5CE"/>
    <w:lvl w:ilvl="0" w:tplc="95DEC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500BAB"/>
    <w:multiLevelType w:val="hybridMultilevel"/>
    <w:tmpl w:val="9B0C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C3"/>
    <w:rsid w:val="00020A9F"/>
    <w:rsid w:val="00045BFD"/>
    <w:rsid w:val="000A2CAA"/>
    <w:rsid w:val="000B6084"/>
    <w:rsid w:val="000E7F9C"/>
    <w:rsid w:val="00111EF3"/>
    <w:rsid w:val="001419E6"/>
    <w:rsid w:val="001500E3"/>
    <w:rsid w:val="00170256"/>
    <w:rsid w:val="001B76F0"/>
    <w:rsid w:val="00201A87"/>
    <w:rsid w:val="002243F4"/>
    <w:rsid w:val="00225225"/>
    <w:rsid w:val="00236CE5"/>
    <w:rsid w:val="00247BBA"/>
    <w:rsid w:val="00267CC3"/>
    <w:rsid w:val="002E4225"/>
    <w:rsid w:val="002E4932"/>
    <w:rsid w:val="00332AE5"/>
    <w:rsid w:val="00334CF4"/>
    <w:rsid w:val="003407AC"/>
    <w:rsid w:val="00350826"/>
    <w:rsid w:val="003800CC"/>
    <w:rsid w:val="00390FDA"/>
    <w:rsid w:val="003A08B1"/>
    <w:rsid w:val="003B5E1F"/>
    <w:rsid w:val="00404073"/>
    <w:rsid w:val="00406790"/>
    <w:rsid w:val="00416AB7"/>
    <w:rsid w:val="004323E3"/>
    <w:rsid w:val="004367E8"/>
    <w:rsid w:val="004474AC"/>
    <w:rsid w:val="00494E0A"/>
    <w:rsid w:val="004B305C"/>
    <w:rsid w:val="004D7D26"/>
    <w:rsid w:val="00555920"/>
    <w:rsid w:val="00557A4B"/>
    <w:rsid w:val="00574E73"/>
    <w:rsid w:val="00576412"/>
    <w:rsid w:val="005819C6"/>
    <w:rsid w:val="005928A2"/>
    <w:rsid w:val="005F55E3"/>
    <w:rsid w:val="00613D8D"/>
    <w:rsid w:val="0062681A"/>
    <w:rsid w:val="006503F2"/>
    <w:rsid w:val="00653C1F"/>
    <w:rsid w:val="00686311"/>
    <w:rsid w:val="006C205D"/>
    <w:rsid w:val="006D41D4"/>
    <w:rsid w:val="006E10D2"/>
    <w:rsid w:val="006E1368"/>
    <w:rsid w:val="006E3622"/>
    <w:rsid w:val="00796CC1"/>
    <w:rsid w:val="007A709E"/>
    <w:rsid w:val="007B3C04"/>
    <w:rsid w:val="007E2C2C"/>
    <w:rsid w:val="007E55CC"/>
    <w:rsid w:val="00831296"/>
    <w:rsid w:val="0083374C"/>
    <w:rsid w:val="0084165C"/>
    <w:rsid w:val="00863A52"/>
    <w:rsid w:val="00867FAE"/>
    <w:rsid w:val="00875373"/>
    <w:rsid w:val="00876938"/>
    <w:rsid w:val="008B4437"/>
    <w:rsid w:val="008C7FBC"/>
    <w:rsid w:val="008D5289"/>
    <w:rsid w:val="008D74E0"/>
    <w:rsid w:val="008E3194"/>
    <w:rsid w:val="0090238C"/>
    <w:rsid w:val="009117E8"/>
    <w:rsid w:val="00916E0D"/>
    <w:rsid w:val="009428C3"/>
    <w:rsid w:val="0095120B"/>
    <w:rsid w:val="00983D57"/>
    <w:rsid w:val="00992606"/>
    <w:rsid w:val="009C6611"/>
    <w:rsid w:val="009F09D5"/>
    <w:rsid w:val="00A00FAB"/>
    <w:rsid w:val="00A01E19"/>
    <w:rsid w:val="00A21309"/>
    <w:rsid w:val="00A2386A"/>
    <w:rsid w:val="00A46932"/>
    <w:rsid w:val="00A647C8"/>
    <w:rsid w:val="00A767AD"/>
    <w:rsid w:val="00A80C4B"/>
    <w:rsid w:val="00A86901"/>
    <w:rsid w:val="00A9693B"/>
    <w:rsid w:val="00AA75CB"/>
    <w:rsid w:val="00AB0B4F"/>
    <w:rsid w:val="00AB39C4"/>
    <w:rsid w:val="00AE69C8"/>
    <w:rsid w:val="00B01CF4"/>
    <w:rsid w:val="00B70A50"/>
    <w:rsid w:val="00B85117"/>
    <w:rsid w:val="00BA0C9F"/>
    <w:rsid w:val="00BA4506"/>
    <w:rsid w:val="00BC51B7"/>
    <w:rsid w:val="00BD2679"/>
    <w:rsid w:val="00BD3DCF"/>
    <w:rsid w:val="00BD5660"/>
    <w:rsid w:val="00BF5DF6"/>
    <w:rsid w:val="00C4304C"/>
    <w:rsid w:val="00C5718D"/>
    <w:rsid w:val="00CB25C6"/>
    <w:rsid w:val="00CF460F"/>
    <w:rsid w:val="00D303C7"/>
    <w:rsid w:val="00D317F0"/>
    <w:rsid w:val="00D463FD"/>
    <w:rsid w:val="00D91102"/>
    <w:rsid w:val="00DA1198"/>
    <w:rsid w:val="00DC1A34"/>
    <w:rsid w:val="00DF3D71"/>
    <w:rsid w:val="00E062F6"/>
    <w:rsid w:val="00E272AE"/>
    <w:rsid w:val="00E82162"/>
    <w:rsid w:val="00EA2508"/>
    <w:rsid w:val="00ED5495"/>
    <w:rsid w:val="00EE1DB6"/>
    <w:rsid w:val="00EF788B"/>
    <w:rsid w:val="00F14F31"/>
    <w:rsid w:val="00F673C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6B17E-1847-473D-B05E-FE44507E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6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F6"/>
  </w:style>
  <w:style w:type="paragraph" w:styleId="Footer">
    <w:name w:val="footer"/>
    <w:basedOn w:val="Normal"/>
    <w:link w:val="FooterChar"/>
    <w:uiPriority w:val="99"/>
    <w:unhideWhenUsed/>
    <w:rsid w:val="00BF5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Shannon Winnicki</cp:lastModifiedBy>
  <cp:revision>2</cp:revision>
  <cp:lastPrinted>2013-01-17T21:37:00Z</cp:lastPrinted>
  <dcterms:created xsi:type="dcterms:W3CDTF">2018-11-27T16:52:00Z</dcterms:created>
  <dcterms:modified xsi:type="dcterms:W3CDTF">2018-11-27T16:52:00Z</dcterms:modified>
</cp:coreProperties>
</file>